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7F" w:rsidRPr="005D393C" w:rsidRDefault="005D393C" w:rsidP="005D393C">
      <w:pPr>
        <w:keepNext/>
        <w:keepLines/>
        <w:tabs>
          <w:tab w:val="left" w:pos="3540"/>
        </w:tabs>
        <w:suppressAutoHyphens w:val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52F7F" w:rsidRPr="005D393C">
        <w:rPr>
          <w:b/>
          <w:sz w:val="24"/>
          <w:szCs w:val="24"/>
        </w:rPr>
        <w:t>АННОТАЦИЯ</w:t>
      </w:r>
    </w:p>
    <w:p w:rsidR="00052F7F" w:rsidRPr="005D393C" w:rsidRDefault="00052F7F" w:rsidP="005D393C">
      <w:pPr>
        <w:keepNext/>
        <w:keepLines/>
        <w:suppressAutoHyphens w:val="0"/>
        <w:jc w:val="center"/>
        <w:rPr>
          <w:sz w:val="24"/>
          <w:szCs w:val="24"/>
        </w:rPr>
      </w:pPr>
      <w:r w:rsidRPr="005D393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06"/>
        <w:gridCol w:w="2155"/>
        <w:gridCol w:w="1418"/>
        <w:gridCol w:w="5811"/>
      </w:tblGrid>
      <w:tr w:rsidR="00052F7F" w:rsidRPr="005D393C" w:rsidTr="006E376B">
        <w:tc>
          <w:tcPr>
            <w:tcW w:w="3261" w:type="dxa"/>
            <w:gridSpan w:val="2"/>
            <w:shd w:val="clear" w:color="auto" w:fill="E7E6E6" w:themeFill="background2"/>
          </w:tcPr>
          <w:p w:rsidR="00052F7F" w:rsidRPr="005D393C" w:rsidRDefault="00052F7F" w:rsidP="005D393C">
            <w:pPr>
              <w:keepNext/>
              <w:keepLines/>
              <w:suppressAutoHyphens w:val="0"/>
              <w:rPr>
                <w:b/>
                <w:i/>
                <w:sz w:val="24"/>
                <w:szCs w:val="24"/>
              </w:rPr>
            </w:pPr>
            <w:r w:rsidRPr="005D393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b/>
                <w:sz w:val="24"/>
                <w:szCs w:val="24"/>
              </w:rPr>
              <w:t>Юридическая ответственность в управленческой деятельности</w:t>
            </w:r>
          </w:p>
        </w:tc>
      </w:tr>
      <w:tr w:rsidR="00052F7F" w:rsidRPr="005D393C" w:rsidTr="006E376B">
        <w:tc>
          <w:tcPr>
            <w:tcW w:w="3261" w:type="dxa"/>
            <w:gridSpan w:val="2"/>
            <w:shd w:val="clear" w:color="auto" w:fill="E7E6E6" w:themeFill="background2"/>
          </w:tcPr>
          <w:p w:rsidR="00052F7F" w:rsidRPr="005D393C" w:rsidRDefault="00052F7F" w:rsidP="005D393C">
            <w:pPr>
              <w:keepNext/>
              <w:keepLines/>
              <w:suppressAutoHyphens w:val="0"/>
              <w:rPr>
                <w:b/>
                <w:i/>
                <w:sz w:val="24"/>
                <w:szCs w:val="24"/>
              </w:rPr>
            </w:pPr>
            <w:r w:rsidRPr="005D393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52F7F" w:rsidRPr="005D393C" w:rsidRDefault="00052F7F" w:rsidP="005D393C">
            <w:pPr>
              <w:keepNext/>
              <w:keepLines/>
              <w:suppressAutoHyphens w:val="0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Менеджмент</w:t>
            </w:r>
          </w:p>
        </w:tc>
      </w:tr>
      <w:tr w:rsidR="00052F7F" w:rsidRPr="005D393C" w:rsidTr="006E376B">
        <w:tc>
          <w:tcPr>
            <w:tcW w:w="3261" w:type="dxa"/>
            <w:gridSpan w:val="2"/>
            <w:shd w:val="clear" w:color="auto" w:fill="E7E6E6" w:themeFill="background2"/>
          </w:tcPr>
          <w:p w:rsidR="00052F7F" w:rsidRPr="005D393C" w:rsidRDefault="00052F7F" w:rsidP="005D393C">
            <w:pPr>
              <w:keepNext/>
              <w:keepLines/>
              <w:suppressAutoHyphens w:val="0"/>
              <w:rPr>
                <w:b/>
                <w:i/>
                <w:sz w:val="24"/>
                <w:szCs w:val="24"/>
              </w:rPr>
            </w:pPr>
            <w:r w:rsidRPr="005D393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Финансовый менеджмент</w:t>
            </w:r>
          </w:p>
        </w:tc>
      </w:tr>
      <w:tr w:rsidR="00052F7F" w:rsidRPr="005D393C" w:rsidTr="006E376B">
        <w:tc>
          <w:tcPr>
            <w:tcW w:w="3261" w:type="dxa"/>
            <w:gridSpan w:val="2"/>
            <w:shd w:val="clear" w:color="auto" w:fill="E7E6E6" w:themeFill="background2"/>
          </w:tcPr>
          <w:p w:rsidR="00052F7F" w:rsidRPr="005D393C" w:rsidRDefault="00052F7F" w:rsidP="005D393C">
            <w:pPr>
              <w:keepNext/>
              <w:keepLines/>
              <w:suppressAutoHyphens w:val="0"/>
              <w:rPr>
                <w:b/>
                <w:i/>
                <w:sz w:val="24"/>
                <w:szCs w:val="24"/>
              </w:rPr>
            </w:pPr>
            <w:r w:rsidRPr="005D393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52F7F" w:rsidRPr="005D393C" w:rsidRDefault="00052F7F" w:rsidP="005D393C">
            <w:pPr>
              <w:keepNext/>
              <w:keepLines/>
              <w:suppressAutoHyphens w:val="0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5 з.е.</w:t>
            </w:r>
          </w:p>
        </w:tc>
      </w:tr>
      <w:tr w:rsidR="00052F7F" w:rsidRPr="005D393C" w:rsidTr="006E376B">
        <w:tc>
          <w:tcPr>
            <w:tcW w:w="3261" w:type="dxa"/>
            <w:gridSpan w:val="2"/>
            <w:shd w:val="clear" w:color="auto" w:fill="E7E6E6" w:themeFill="background2"/>
          </w:tcPr>
          <w:p w:rsidR="00052F7F" w:rsidRPr="005D393C" w:rsidRDefault="00052F7F" w:rsidP="005D393C">
            <w:pPr>
              <w:keepNext/>
              <w:keepLines/>
              <w:suppressAutoHyphens w:val="0"/>
              <w:rPr>
                <w:b/>
                <w:i/>
                <w:sz w:val="24"/>
                <w:szCs w:val="24"/>
              </w:rPr>
            </w:pPr>
            <w:r w:rsidRPr="005D393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52F7F" w:rsidRPr="005D393C" w:rsidRDefault="00052F7F" w:rsidP="005D393C">
            <w:pPr>
              <w:keepNext/>
              <w:keepLines/>
              <w:suppressAutoHyphens w:val="0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Зачет</w:t>
            </w:r>
          </w:p>
        </w:tc>
      </w:tr>
      <w:tr w:rsidR="00052F7F" w:rsidRPr="005D393C" w:rsidTr="006E376B">
        <w:tc>
          <w:tcPr>
            <w:tcW w:w="3261" w:type="dxa"/>
            <w:gridSpan w:val="2"/>
            <w:shd w:val="clear" w:color="auto" w:fill="E7E6E6" w:themeFill="background2"/>
          </w:tcPr>
          <w:p w:rsidR="00052F7F" w:rsidRPr="005D393C" w:rsidRDefault="00052F7F" w:rsidP="005D393C">
            <w:pPr>
              <w:keepNext/>
              <w:keepLines/>
              <w:suppressAutoHyphens w:val="0"/>
              <w:rPr>
                <w:b/>
                <w:i/>
                <w:sz w:val="24"/>
                <w:szCs w:val="24"/>
              </w:rPr>
            </w:pPr>
            <w:r w:rsidRPr="005D393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52F7F" w:rsidRPr="005D393C" w:rsidRDefault="005D393C" w:rsidP="005D393C">
            <w:pPr>
              <w:keepNext/>
              <w:keepLines/>
              <w:suppressAutoHyphens w:val="0"/>
              <w:rPr>
                <w:i/>
                <w:sz w:val="24"/>
                <w:szCs w:val="24"/>
                <w:highlight w:val="yellow"/>
              </w:rPr>
            </w:pPr>
            <w:r w:rsidRPr="005D393C">
              <w:rPr>
                <w:i/>
                <w:sz w:val="24"/>
                <w:szCs w:val="24"/>
              </w:rPr>
              <w:t>П</w:t>
            </w:r>
            <w:r w:rsidR="00052F7F" w:rsidRPr="005D393C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052F7F" w:rsidRPr="005D393C" w:rsidTr="006E376B">
        <w:tc>
          <w:tcPr>
            <w:tcW w:w="10490" w:type="dxa"/>
            <w:gridSpan w:val="4"/>
            <w:shd w:val="clear" w:color="auto" w:fill="E7E6E6" w:themeFill="background2"/>
          </w:tcPr>
          <w:p w:rsidR="00052F7F" w:rsidRPr="005D393C" w:rsidRDefault="005D393C" w:rsidP="005D393C">
            <w:pPr>
              <w:keepNext/>
              <w:keepLines/>
              <w:suppressAutoHyphens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052F7F" w:rsidRPr="005D393C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52F7F" w:rsidRPr="005D393C" w:rsidTr="004757ED">
        <w:tc>
          <w:tcPr>
            <w:tcW w:w="1106" w:type="dxa"/>
            <w:tcBorders>
              <w:righ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Тема 1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D393C">
              <w:rPr>
                <w:color w:val="000000"/>
                <w:sz w:val="24"/>
                <w:szCs w:val="24"/>
              </w:rPr>
              <w:t>Юридическая ответственность: понятие, виды, основания, особенности</w:t>
            </w:r>
          </w:p>
        </w:tc>
      </w:tr>
      <w:tr w:rsidR="00052F7F" w:rsidRPr="005D393C" w:rsidTr="004757ED">
        <w:tc>
          <w:tcPr>
            <w:tcW w:w="1106" w:type="dxa"/>
            <w:tcBorders>
              <w:righ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Тема 2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D393C">
              <w:rPr>
                <w:color w:val="000000"/>
                <w:sz w:val="24"/>
                <w:szCs w:val="24"/>
              </w:rPr>
              <w:t>Уголовная ответственность в управленческой деятельности</w:t>
            </w:r>
          </w:p>
        </w:tc>
      </w:tr>
      <w:tr w:rsidR="00052F7F" w:rsidRPr="005D393C" w:rsidTr="004757ED">
        <w:tc>
          <w:tcPr>
            <w:tcW w:w="1106" w:type="dxa"/>
            <w:tcBorders>
              <w:righ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Тема 3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D393C">
              <w:rPr>
                <w:color w:val="000000"/>
                <w:sz w:val="24"/>
                <w:szCs w:val="24"/>
              </w:rPr>
              <w:t>Порядок привлечения к уголовной ответственности в управленческой деятельности</w:t>
            </w:r>
          </w:p>
        </w:tc>
      </w:tr>
      <w:tr w:rsidR="00052F7F" w:rsidRPr="005D393C" w:rsidTr="004757ED">
        <w:tc>
          <w:tcPr>
            <w:tcW w:w="1106" w:type="dxa"/>
            <w:tcBorders>
              <w:righ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Тема 4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D393C">
              <w:rPr>
                <w:color w:val="000000"/>
                <w:sz w:val="24"/>
                <w:szCs w:val="24"/>
              </w:rPr>
              <w:t>Административная ответственность в управленческой деятельности</w:t>
            </w:r>
          </w:p>
        </w:tc>
      </w:tr>
      <w:tr w:rsidR="00052F7F" w:rsidRPr="005D393C" w:rsidTr="004757ED">
        <w:tc>
          <w:tcPr>
            <w:tcW w:w="1106" w:type="dxa"/>
            <w:tcBorders>
              <w:righ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Тема 5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D393C">
              <w:rPr>
                <w:color w:val="000000"/>
                <w:sz w:val="24"/>
                <w:szCs w:val="24"/>
              </w:rPr>
              <w:t>Порядок привлечения к административной ответственности в управленческой деятельности</w:t>
            </w:r>
          </w:p>
        </w:tc>
      </w:tr>
      <w:tr w:rsidR="00052F7F" w:rsidRPr="005D393C" w:rsidTr="004757ED">
        <w:tc>
          <w:tcPr>
            <w:tcW w:w="1106" w:type="dxa"/>
            <w:tcBorders>
              <w:righ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Тема 6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D393C">
              <w:rPr>
                <w:color w:val="000000"/>
                <w:sz w:val="24"/>
                <w:szCs w:val="24"/>
              </w:rPr>
              <w:t>Дисциплинарная ответственность в управленческой деятельности</w:t>
            </w:r>
          </w:p>
        </w:tc>
      </w:tr>
      <w:tr w:rsidR="00052F7F" w:rsidRPr="005D393C" w:rsidTr="004757ED">
        <w:tc>
          <w:tcPr>
            <w:tcW w:w="1106" w:type="dxa"/>
            <w:tcBorders>
              <w:righ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Тема 7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D393C">
              <w:rPr>
                <w:color w:val="000000"/>
                <w:sz w:val="24"/>
                <w:szCs w:val="24"/>
              </w:rPr>
              <w:t>Порядок привлечения к дисциплинарной ответственности в управленческой деятельности</w:t>
            </w:r>
          </w:p>
        </w:tc>
      </w:tr>
      <w:tr w:rsidR="00052F7F" w:rsidRPr="005D393C" w:rsidTr="004757ED">
        <w:tc>
          <w:tcPr>
            <w:tcW w:w="1106" w:type="dxa"/>
            <w:tcBorders>
              <w:righ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Тема 8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D393C">
              <w:rPr>
                <w:color w:val="000000"/>
                <w:sz w:val="24"/>
                <w:szCs w:val="24"/>
              </w:rPr>
              <w:t>Гражданско-правовая ответственность в управленческой деятельности</w:t>
            </w:r>
          </w:p>
        </w:tc>
      </w:tr>
      <w:tr w:rsidR="00052F7F" w:rsidRPr="005D393C" w:rsidTr="004757ED">
        <w:tc>
          <w:tcPr>
            <w:tcW w:w="1106" w:type="dxa"/>
            <w:tcBorders>
              <w:righ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Тема 9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D393C">
              <w:rPr>
                <w:color w:val="000000"/>
                <w:sz w:val="24"/>
                <w:szCs w:val="24"/>
              </w:rPr>
              <w:t>Порядок реализации гражданско-правовой ответственности в управленческой деятельности</w:t>
            </w:r>
          </w:p>
        </w:tc>
      </w:tr>
      <w:tr w:rsidR="00052F7F" w:rsidRPr="005D393C" w:rsidTr="004757ED">
        <w:trPr>
          <w:trHeight w:val="47"/>
        </w:trPr>
        <w:tc>
          <w:tcPr>
            <w:tcW w:w="1106" w:type="dxa"/>
            <w:tcBorders>
              <w:righ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Тема 10</w:t>
            </w:r>
          </w:p>
        </w:tc>
        <w:tc>
          <w:tcPr>
            <w:tcW w:w="9384" w:type="dxa"/>
            <w:gridSpan w:val="3"/>
            <w:tcBorders>
              <w:left w:val="single" w:sz="4" w:space="0" w:color="000000"/>
            </w:tcBorders>
          </w:tcPr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D393C">
              <w:rPr>
                <w:color w:val="000000"/>
                <w:sz w:val="24"/>
                <w:szCs w:val="24"/>
              </w:rPr>
              <w:t>Ответственность за нарушение законодательства о противодействии коррупции в управленческой деятельности</w:t>
            </w:r>
          </w:p>
        </w:tc>
      </w:tr>
      <w:tr w:rsidR="00052F7F" w:rsidRPr="005D393C" w:rsidTr="006E376B">
        <w:tc>
          <w:tcPr>
            <w:tcW w:w="10490" w:type="dxa"/>
            <w:gridSpan w:val="4"/>
            <w:shd w:val="clear" w:color="auto" w:fill="E7E6E6" w:themeFill="background2"/>
          </w:tcPr>
          <w:p w:rsidR="00052F7F" w:rsidRPr="005D393C" w:rsidRDefault="00052F7F" w:rsidP="005D393C">
            <w:pPr>
              <w:keepNext/>
              <w:keepLines/>
              <w:tabs>
                <w:tab w:val="left" w:pos="195"/>
              </w:tabs>
              <w:suppressAutoHyphens w:val="0"/>
              <w:jc w:val="both"/>
              <w:rPr>
                <w:b/>
                <w:i/>
                <w:sz w:val="24"/>
                <w:szCs w:val="24"/>
              </w:rPr>
            </w:pPr>
            <w:r w:rsidRPr="005D393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52F7F" w:rsidRPr="005D393C" w:rsidTr="006E376B">
        <w:tc>
          <w:tcPr>
            <w:tcW w:w="10490" w:type="dxa"/>
            <w:gridSpan w:val="4"/>
          </w:tcPr>
          <w:p w:rsidR="00052F7F" w:rsidRPr="005D393C" w:rsidRDefault="00052F7F" w:rsidP="005D393C">
            <w:pPr>
              <w:keepNext/>
              <w:keepLines/>
              <w:tabs>
                <w:tab w:val="left" w:pos="884"/>
              </w:tabs>
              <w:suppressAutoHyphens w:val="0"/>
              <w:autoSpaceDN/>
              <w:ind w:left="567"/>
              <w:jc w:val="both"/>
              <w:textAlignment w:val="auto"/>
              <w:rPr>
                <w:sz w:val="24"/>
                <w:szCs w:val="24"/>
              </w:rPr>
            </w:pPr>
            <w:r w:rsidRPr="005D393C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052F7F" w:rsidRPr="005D393C" w:rsidRDefault="00052F7F" w:rsidP="005D393C">
            <w:pPr>
              <w:keepNext/>
              <w:keepLines/>
              <w:numPr>
                <w:ilvl w:val="0"/>
                <w:numId w:val="42"/>
              </w:numPr>
              <w:tabs>
                <w:tab w:val="left" w:pos="427"/>
                <w:tab w:val="left" w:pos="884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Уголовное право России. Общая и Особенная части [Электронный ресурс] : учебник для студентов вузов, обучающихся по специальностям и направлениям юридического профиля / В. К. Дуюнов [и др.] ; под ред. В. К. Дуюнова. - 6-е изд. - Москва : РИОР: ИНФРА-М, 2019. - 780 с. </w:t>
            </w:r>
            <w:hyperlink r:id="rId8" w:tgtFrame="_blank" w:tooltip="читать полный текст" w:history="1">
              <w:r w:rsidRPr="005D393C">
                <w:rPr>
                  <w:sz w:val="24"/>
                  <w:szCs w:val="24"/>
                </w:rPr>
                <w:t>http://znanium.com/go.php?id=1013116</w:t>
              </w:r>
            </w:hyperlink>
          </w:p>
          <w:p w:rsidR="00052F7F" w:rsidRPr="005D393C" w:rsidRDefault="00052F7F" w:rsidP="005D393C">
            <w:pPr>
              <w:keepNext/>
              <w:keepLines/>
              <w:numPr>
                <w:ilvl w:val="0"/>
                <w:numId w:val="42"/>
              </w:numPr>
              <w:tabs>
                <w:tab w:val="left" w:pos="427"/>
                <w:tab w:val="left" w:pos="884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Осинцев, Д. В. Административная ответственность : учебник для бакалавриата и магистратуры / Д. В. Осинцев. – 2-е изд., испр. и доп. – Москва : Издательство Юрайт, 2019. – 399 с. – (Серия : Бакалавр и магистр. Академический курс). – ISBN 978-5-534-09667-5. – Режим доступа : www.biblio-online.ru/book/administrativnaya-otvetstvennost-428317</w:t>
            </w:r>
          </w:p>
          <w:p w:rsidR="00052F7F" w:rsidRPr="005D393C" w:rsidRDefault="00052F7F" w:rsidP="005D393C">
            <w:pPr>
              <w:keepNext/>
              <w:keepLines/>
              <w:numPr>
                <w:ilvl w:val="0"/>
                <w:numId w:val="42"/>
              </w:numPr>
              <w:tabs>
                <w:tab w:val="left" w:pos="427"/>
                <w:tab w:val="left" w:pos="884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Либанова, С. Э. Гражданско-правовая ответственность: взыскание убытков : учеб. пособие для бакалавриата и магистратуры / С. Э. Либанова. – Москва : Издательство Юрайт, 2019. – 171 с. – (Серия : Бакалавр и магистр. Академический курс). – ISBN 978-5-534-08914-1. – Режим доступа : www.biblio-online.ru/book/grazhdansko-pravovaya-otvetstvennost-vzyskanie-ubytkov-426694</w:t>
            </w:r>
          </w:p>
          <w:p w:rsidR="00052F7F" w:rsidRPr="005D393C" w:rsidRDefault="00052F7F" w:rsidP="005D393C">
            <w:pPr>
              <w:keepNext/>
              <w:keepLines/>
              <w:numPr>
                <w:ilvl w:val="0"/>
                <w:numId w:val="42"/>
              </w:numPr>
              <w:tabs>
                <w:tab w:val="left" w:pos="427"/>
                <w:tab w:val="left" w:pos="884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Петров, А. Я. Дисциплинарная ответственность работников : практ. пособие / А. Я. Петров. – Москва : Издательство Юрайт, 2019. – 89 с. – (Серия : Профессиональная практика). – ISBN 978-5-534-05442-2. – Режим доступа : www.biblio-online.ru/book/disciplinarnaya-otvetstvennost-rabotnikov-439008</w:t>
            </w:r>
          </w:p>
          <w:p w:rsidR="00052F7F" w:rsidRPr="005D393C" w:rsidRDefault="00052F7F" w:rsidP="005D393C">
            <w:pPr>
              <w:keepNext/>
              <w:keepLines/>
              <w:suppressAutoHyphens w:val="0"/>
              <w:autoSpaceDN/>
              <w:ind w:firstLine="606"/>
              <w:jc w:val="both"/>
              <w:textAlignment w:val="auto"/>
              <w:rPr>
                <w:b/>
                <w:sz w:val="24"/>
                <w:szCs w:val="24"/>
              </w:rPr>
            </w:pPr>
            <w:r w:rsidRPr="005D393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52F7F" w:rsidRPr="005D393C" w:rsidRDefault="00052F7F" w:rsidP="005D393C">
            <w:pPr>
              <w:keepNext/>
              <w:keepLines/>
              <w:numPr>
                <w:ilvl w:val="0"/>
                <w:numId w:val="43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Александров, И. В. Служебные (должностные) преступления. Основы расследования : учеб. пособие для бакалавриата, специалитета и магистратуры / И. В. Александров. – Москва : Издательство Юрайт, 2019. – 205 с. – (Серия : Бакалавр. Специалист. Магистр). – ISBN 978-5-534-06913-6. – Режим доступа : www.biblio-online.ru/book/sluzhebnye-dolzhnostnye-prestupleniya-osnovy-rassledovaniya-442071</w:t>
            </w:r>
          </w:p>
          <w:p w:rsidR="00052F7F" w:rsidRPr="005D393C" w:rsidRDefault="00052F7F" w:rsidP="005D393C">
            <w:pPr>
              <w:keepNext/>
              <w:keepLines/>
              <w:numPr>
                <w:ilvl w:val="0"/>
                <w:numId w:val="43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Шугрина, Е. С. Ответственность органов публичной власти: правовое регулирование и правоприменительная практика : учебник для магистров / Е. С. Шугрина, С. В. Нарутто, Е. М. Заболотских. – Москва : Издательство Юрайт, 2019. – 347 с. – (Серия : Магистр). – ISBN 978-5-9916-3644-5. – Режим доступа : www.biblio-online.ru/book/otvetstvennost-organov-publichnoy-vlasti-pravovoe-regulirovanie-i-pravoprimenitelnaya-praktika-426258</w:t>
            </w:r>
          </w:p>
          <w:p w:rsidR="00052F7F" w:rsidRPr="005D393C" w:rsidRDefault="00052F7F" w:rsidP="005D393C">
            <w:pPr>
              <w:keepNext/>
              <w:keepLines/>
              <w:numPr>
                <w:ilvl w:val="0"/>
                <w:numId w:val="43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Горлова, Е. Н. Ответственность за нарушение финансового законодательства [Электронный ресурс] : учебное пособие для магистратуры / Е. Н. Горлова, А. А. Ситник, О. С. Соболь ; отв. ред.: Н. М. Артемов, А. А. Ситник ; Моск. гос. юрид. ун-т им. О. Е. Кутафина. – Москва : Норма: ИНФРА-М, 2019. – 112 с. </w:t>
            </w:r>
            <w:hyperlink r:id="rId9" w:tgtFrame="_blank" w:tooltip="читать полный текст" w:history="1">
              <w:r w:rsidRPr="005D393C">
                <w:rPr>
                  <w:sz w:val="24"/>
                  <w:szCs w:val="24"/>
                </w:rPr>
                <w:t>http://znanium.com/go.php?id=990003</w:t>
              </w:r>
            </w:hyperlink>
          </w:p>
          <w:p w:rsidR="00052F7F" w:rsidRPr="005D393C" w:rsidRDefault="00052F7F" w:rsidP="005D393C">
            <w:pPr>
              <w:keepNext/>
              <w:keepLines/>
              <w:numPr>
                <w:ilvl w:val="0"/>
                <w:numId w:val="43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Модернизация административного законодательства (цели, задачи, принципы и актуальные направления) [Электронный ресурс] : монография / [А. М. Абакирова [и др.]. ; отв. ред. А. Ф. Ноздрачев ; Ин-т законодательства и сравн. правоведения при Правительстве РФ. - Москва : ИНФРА-М, 2019. - 496 с. </w:t>
            </w:r>
            <w:hyperlink r:id="rId10" w:tgtFrame="_blank" w:tooltip="читать полный текст" w:history="1">
              <w:r w:rsidRPr="005D393C">
                <w:rPr>
                  <w:sz w:val="24"/>
                  <w:szCs w:val="24"/>
                </w:rPr>
                <w:t>http://znanium.com/go.php?id=1016652</w:t>
              </w:r>
            </w:hyperlink>
          </w:p>
        </w:tc>
      </w:tr>
      <w:tr w:rsidR="00052F7F" w:rsidRPr="005D393C" w:rsidTr="006E376B">
        <w:tc>
          <w:tcPr>
            <w:tcW w:w="10490" w:type="dxa"/>
            <w:gridSpan w:val="4"/>
            <w:shd w:val="clear" w:color="auto" w:fill="E7E6E6" w:themeFill="background2"/>
          </w:tcPr>
          <w:p w:rsidR="00052F7F" w:rsidRPr="005D393C" w:rsidRDefault="00052F7F" w:rsidP="005D393C">
            <w:pPr>
              <w:keepNext/>
              <w:keepLines/>
              <w:tabs>
                <w:tab w:val="right" w:leader="underscore" w:pos="850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5D393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</w:t>
            </w:r>
            <w:r w:rsidRPr="005D393C">
              <w:rPr>
                <w:b/>
                <w:i/>
                <w:sz w:val="24"/>
                <w:szCs w:val="24"/>
              </w:rPr>
              <w:lastRenderedPageBreak/>
              <w:t xml:space="preserve">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52F7F" w:rsidRPr="005D393C" w:rsidTr="006E376B">
        <w:tc>
          <w:tcPr>
            <w:tcW w:w="10490" w:type="dxa"/>
            <w:gridSpan w:val="4"/>
          </w:tcPr>
          <w:p w:rsidR="00052F7F" w:rsidRPr="005D393C" w:rsidRDefault="00052F7F" w:rsidP="005D393C">
            <w:pPr>
              <w:keepNext/>
              <w:keepLines/>
              <w:suppressAutoHyphens w:val="0"/>
              <w:rPr>
                <w:b/>
                <w:sz w:val="24"/>
                <w:szCs w:val="24"/>
              </w:rPr>
            </w:pPr>
            <w:r w:rsidRPr="005D393C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D393C">
              <w:rPr>
                <w:sz w:val="24"/>
                <w:szCs w:val="24"/>
              </w:rPr>
              <w:t>Контракт на выполнение работ для нужд УРГЭУ № 35-У/2018 от 13 июня 2018 г.</w:t>
            </w:r>
          </w:p>
          <w:p w:rsidR="00052F7F" w:rsidRPr="005D393C" w:rsidRDefault="00052F7F" w:rsidP="005D393C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D393C">
              <w:rPr>
                <w:sz w:val="24"/>
                <w:szCs w:val="24"/>
              </w:rPr>
              <w:t>Контракт на выполнение работ для нужд УРГЭУ № 35-У/2018 от 13 июня 2018 г.</w:t>
            </w:r>
          </w:p>
          <w:p w:rsidR="00052F7F" w:rsidRPr="005D393C" w:rsidRDefault="00052F7F" w:rsidP="005D393C">
            <w:pPr>
              <w:keepNext/>
              <w:keepLines/>
              <w:suppressAutoHyphens w:val="0"/>
              <w:rPr>
                <w:b/>
                <w:sz w:val="24"/>
                <w:szCs w:val="24"/>
              </w:rPr>
            </w:pPr>
            <w:r w:rsidRPr="005D393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52F7F" w:rsidRPr="005D393C" w:rsidRDefault="00052F7F" w:rsidP="005D393C">
            <w:pPr>
              <w:keepNext/>
              <w:keepLines/>
              <w:suppressAutoHyphens w:val="0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Общего доступа</w:t>
            </w:r>
          </w:p>
          <w:p w:rsidR="00052F7F" w:rsidRPr="005D393C" w:rsidRDefault="00052F7F" w:rsidP="005D393C">
            <w:pPr>
              <w:keepNext/>
              <w:keepLines/>
              <w:suppressAutoHyphens w:val="0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- Справочная правовая система ГАРАНТ</w:t>
            </w:r>
          </w:p>
          <w:p w:rsidR="00052F7F" w:rsidRPr="005D393C" w:rsidRDefault="00052F7F" w:rsidP="005D393C">
            <w:pPr>
              <w:keepNext/>
              <w:keepLines/>
              <w:suppressAutoHyphens w:val="0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52F7F" w:rsidRPr="005D393C" w:rsidTr="006E376B">
        <w:tc>
          <w:tcPr>
            <w:tcW w:w="10490" w:type="dxa"/>
            <w:gridSpan w:val="4"/>
            <w:shd w:val="clear" w:color="auto" w:fill="E7E6E6" w:themeFill="background2"/>
          </w:tcPr>
          <w:p w:rsidR="00052F7F" w:rsidRPr="005D393C" w:rsidRDefault="00052F7F" w:rsidP="005D393C">
            <w:pPr>
              <w:keepNext/>
              <w:keepLines/>
              <w:suppressAutoHyphens w:val="0"/>
              <w:rPr>
                <w:b/>
                <w:i/>
                <w:sz w:val="24"/>
                <w:szCs w:val="24"/>
              </w:rPr>
            </w:pPr>
            <w:r w:rsidRPr="005D393C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5D393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52F7F" w:rsidRPr="005D393C" w:rsidTr="006E376B">
        <w:tc>
          <w:tcPr>
            <w:tcW w:w="10490" w:type="dxa"/>
            <w:gridSpan w:val="4"/>
          </w:tcPr>
          <w:p w:rsidR="00052F7F" w:rsidRPr="005D393C" w:rsidRDefault="00052F7F" w:rsidP="005D393C">
            <w:pPr>
              <w:keepNext/>
              <w:keepLines/>
              <w:tabs>
                <w:tab w:val="left" w:pos="19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52F7F" w:rsidRPr="005D393C" w:rsidTr="006E376B">
        <w:tc>
          <w:tcPr>
            <w:tcW w:w="10490" w:type="dxa"/>
            <w:gridSpan w:val="4"/>
            <w:shd w:val="clear" w:color="auto" w:fill="E7E6E6" w:themeFill="background2"/>
          </w:tcPr>
          <w:p w:rsidR="00052F7F" w:rsidRPr="005D393C" w:rsidRDefault="00052F7F" w:rsidP="005D393C">
            <w:pPr>
              <w:keepNext/>
              <w:keepLines/>
              <w:tabs>
                <w:tab w:val="left" w:pos="195"/>
              </w:tabs>
              <w:suppressAutoHyphens w:val="0"/>
              <w:jc w:val="both"/>
              <w:rPr>
                <w:b/>
                <w:i/>
                <w:sz w:val="24"/>
                <w:szCs w:val="24"/>
              </w:rPr>
            </w:pPr>
            <w:r w:rsidRPr="005D393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52F7F" w:rsidRPr="005D393C" w:rsidTr="006E376B">
        <w:tc>
          <w:tcPr>
            <w:tcW w:w="10490" w:type="dxa"/>
            <w:gridSpan w:val="4"/>
          </w:tcPr>
          <w:p w:rsidR="00052F7F" w:rsidRPr="005D393C" w:rsidRDefault="00052F7F" w:rsidP="005D393C">
            <w:pPr>
              <w:keepNext/>
              <w:keepLines/>
              <w:tabs>
                <w:tab w:val="left" w:pos="19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5D39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757ED" w:rsidRPr="005D393C" w:rsidRDefault="004757ED" w:rsidP="005D393C">
      <w:pPr>
        <w:keepNext/>
        <w:keepLines/>
        <w:suppressAutoHyphens w:val="0"/>
        <w:ind w:left="-284"/>
        <w:rPr>
          <w:sz w:val="24"/>
          <w:szCs w:val="24"/>
          <w:u w:val="single"/>
        </w:rPr>
      </w:pPr>
      <w:r w:rsidRPr="005D393C">
        <w:rPr>
          <w:sz w:val="24"/>
          <w:szCs w:val="24"/>
        </w:rPr>
        <w:t xml:space="preserve">Аннотацию подготовил                               </w:t>
      </w:r>
      <w:r w:rsidRPr="005D393C">
        <w:rPr>
          <w:sz w:val="24"/>
          <w:szCs w:val="24"/>
        </w:rPr>
        <w:tab/>
        <w:t xml:space="preserve">подпись </w:t>
      </w:r>
      <w:r w:rsidRPr="005D393C">
        <w:rPr>
          <w:sz w:val="24"/>
          <w:szCs w:val="24"/>
        </w:rPr>
        <w:tab/>
      </w:r>
      <w:r w:rsidRPr="005D393C">
        <w:rPr>
          <w:sz w:val="24"/>
          <w:szCs w:val="24"/>
          <w:u w:val="single"/>
        </w:rPr>
        <w:t>Коркин Андрей Владимирович</w:t>
      </w:r>
    </w:p>
    <w:p w:rsidR="004757ED" w:rsidRPr="005D393C" w:rsidRDefault="004757ED" w:rsidP="005D393C">
      <w:pPr>
        <w:keepNext/>
        <w:keepLines/>
        <w:suppressAutoHyphens w:val="0"/>
        <w:rPr>
          <w:sz w:val="24"/>
          <w:szCs w:val="24"/>
          <w:u w:val="single"/>
        </w:rPr>
      </w:pPr>
    </w:p>
    <w:p w:rsidR="004757ED" w:rsidRPr="005D393C" w:rsidRDefault="004757ED" w:rsidP="005D393C">
      <w:pPr>
        <w:keepNext/>
        <w:keepLines/>
        <w:suppressAutoHyphens w:val="0"/>
        <w:rPr>
          <w:sz w:val="24"/>
          <w:szCs w:val="24"/>
        </w:rPr>
      </w:pPr>
    </w:p>
    <w:p w:rsidR="004757ED" w:rsidRPr="005D393C" w:rsidRDefault="004757ED" w:rsidP="005D393C">
      <w:pPr>
        <w:keepNext/>
        <w:keepLines/>
        <w:suppressAutoHyphens w:val="0"/>
        <w:rPr>
          <w:sz w:val="24"/>
          <w:szCs w:val="24"/>
        </w:rPr>
      </w:pPr>
    </w:p>
    <w:p w:rsidR="004757ED" w:rsidRPr="005D393C" w:rsidRDefault="004757ED" w:rsidP="005D393C">
      <w:pPr>
        <w:keepNext/>
        <w:keepLines/>
        <w:suppressAutoHyphens w:val="0"/>
        <w:ind w:left="-284"/>
        <w:rPr>
          <w:sz w:val="24"/>
          <w:szCs w:val="24"/>
        </w:rPr>
      </w:pPr>
      <w:r w:rsidRPr="005D393C">
        <w:rPr>
          <w:sz w:val="24"/>
          <w:szCs w:val="24"/>
        </w:rPr>
        <w:t>Заведующий каф.</w:t>
      </w:r>
    </w:p>
    <w:p w:rsidR="00052F7F" w:rsidRPr="005D393C" w:rsidRDefault="004757ED" w:rsidP="005D393C">
      <w:pPr>
        <w:keepNext/>
        <w:keepLines/>
        <w:suppressAutoHyphens w:val="0"/>
        <w:ind w:left="-284"/>
        <w:rPr>
          <w:b/>
          <w:sz w:val="24"/>
          <w:szCs w:val="24"/>
        </w:rPr>
      </w:pPr>
      <w:r w:rsidRPr="005D393C">
        <w:rPr>
          <w:sz w:val="24"/>
          <w:szCs w:val="24"/>
        </w:rPr>
        <w:t>Публичного права</w:t>
      </w:r>
      <w:r w:rsidRPr="005D393C">
        <w:rPr>
          <w:sz w:val="24"/>
          <w:szCs w:val="24"/>
        </w:rPr>
        <w:tab/>
      </w:r>
      <w:r w:rsidRPr="005D393C">
        <w:rPr>
          <w:sz w:val="24"/>
          <w:szCs w:val="24"/>
        </w:rPr>
        <w:tab/>
      </w:r>
      <w:r w:rsidRPr="005D393C">
        <w:rPr>
          <w:sz w:val="24"/>
          <w:szCs w:val="24"/>
        </w:rPr>
        <w:tab/>
      </w:r>
      <w:r w:rsidRPr="005D393C">
        <w:rPr>
          <w:sz w:val="24"/>
          <w:szCs w:val="24"/>
        </w:rPr>
        <w:tab/>
        <w:t xml:space="preserve">подпись </w:t>
      </w:r>
      <w:r w:rsidRPr="005D393C">
        <w:rPr>
          <w:sz w:val="24"/>
          <w:szCs w:val="24"/>
        </w:rPr>
        <w:tab/>
      </w:r>
      <w:r w:rsidRPr="005D393C">
        <w:rPr>
          <w:sz w:val="24"/>
          <w:szCs w:val="24"/>
          <w:u w:val="single"/>
        </w:rPr>
        <w:t>Гончаров Денис Юрьевич</w:t>
      </w:r>
    </w:p>
    <w:p w:rsidR="00E35DD9" w:rsidRPr="005D393C" w:rsidRDefault="00E35DD9" w:rsidP="005D393C">
      <w:pPr>
        <w:keepNext/>
        <w:keepLines/>
        <w:suppressAutoHyphens w:val="0"/>
        <w:jc w:val="both"/>
        <w:rPr>
          <w:b/>
          <w:sz w:val="24"/>
          <w:szCs w:val="24"/>
        </w:rPr>
      </w:pPr>
    </w:p>
    <w:sectPr w:rsidR="00E35DD9" w:rsidRPr="005D393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8B" w:rsidRDefault="006D0B8B">
      <w:r>
        <w:separator/>
      </w:r>
    </w:p>
  </w:endnote>
  <w:endnote w:type="continuationSeparator" w:id="0">
    <w:p w:rsidR="006D0B8B" w:rsidRDefault="006D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8B" w:rsidRDefault="006D0B8B">
      <w:r>
        <w:separator/>
      </w:r>
    </w:p>
  </w:footnote>
  <w:footnote w:type="continuationSeparator" w:id="0">
    <w:p w:rsidR="006D0B8B" w:rsidRDefault="006D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E63"/>
    <w:multiLevelType w:val="multilevel"/>
    <w:tmpl w:val="0216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C1E80"/>
    <w:multiLevelType w:val="multilevel"/>
    <w:tmpl w:val="B166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B57D20"/>
    <w:multiLevelType w:val="multilevel"/>
    <w:tmpl w:val="1E12E7C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8570A3"/>
    <w:multiLevelType w:val="hybridMultilevel"/>
    <w:tmpl w:val="E918D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655BE3"/>
    <w:multiLevelType w:val="hybridMultilevel"/>
    <w:tmpl w:val="B4C0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A23210"/>
    <w:multiLevelType w:val="hybridMultilevel"/>
    <w:tmpl w:val="91FC1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5C0A416C"/>
    <w:multiLevelType w:val="multilevel"/>
    <w:tmpl w:val="FE88599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8E43AE9"/>
    <w:multiLevelType w:val="multilevel"/>
    <w:tmpl w:val="67E2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E2E207F"/>
    <w:multiLevelType w:val="hybridMultilevel"/>
    <w:tmpl w:val="DAB02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0A2B41"/>
    <w:multiLevelType w:val="hybridMultilevel"/>
    <w:tmpl w:val="09844822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EAA2582"/>
    <w:multiLevelType w:val="hybridMultilevel"/>
    <w:tmpl w:val="5928C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27"/>
  </w:num>
  <w:num w:numId="3">
    <w:abstractNumId w:val="10"/>
  </w:num>
  <w:num w:numId="4">
    <w:abstractNumId w:val="4"/>
  </w:num>
  <w:num w:numId="5">
    <w:abstractNumId w:val="40"/>
  </w:num>
  <w:num w:numId="6">
    <w:abstractNumId w:val="41"/>
  </w:num>
  <w:num w:numId="7">
    <w:abstractNumId w:val="29"/>
  </w:num>
  <w:num w:numId="8">
    <w:abstractNumId w:val="25"/>
  </w:num>
  <w:num w:numId="9">
    <w:abstractNumId w:val="36"/>
  </w:num>
  <w:num w:numId="10">
    <w:abstractNumId w:val="38"/>
  </w:num>
  <w:num w:numId="11">
    <w:abstractNumId w:val="12"/>
  </w:num>
  <w:num w:numId="12">
    <w:abstractNumId w:val="20"/>
  </w:num>
  <w:num w:numId="13">
    <w:abstractNumId w:val="35"/>
  </w:num>
  <w:num w:numId="14">
    <w:abstractNumId w:val="15"/>
  </w:num>
  <w:num w:numId="15">
    <w:abstractNumId w:val="30"/>
  </w:num>
  <w:num w:numId="16">
    <w:abstractNumId w:val="42"/>
  </w:num>
  <w:num w:numId="17">
    <w:abstractNumId w:val="21"/>
  </w:num>
  <w:num w:numId="18">
    <w:abstractNumId w:val="14"/>
  </w:num>
  <w:num w:numId="19">
    <w:abstractNumId w:val="23"/>
  </w:num>
  <w:num w:numId="20">
    <w:abstractNumId w:val="7"/>
  </w:num>
  <w:num w:numId="21">
    <w:abstractNumId w:val="6"/>
  </w:num>
  <w:num w:numId="22">
    <w:abstractNumId w:val="19"/>
  </w:num>
  <w:num w:numId="23">
    <w:abstractNumId w:val="3"/>
  </w:num>
  <w:num w:numId="24">
    <w:abstractNumId w:val="13"/>
  </w:num>
  <w:num w:numId="25">
    <w:abstractNumId w:val="2"/>
  </w:num>
  <w:num w:numId="26">
    <w:abstractNumId w:val="31"/>
  </w:num>
  <w:num w:numId="27">
    <w:abstractNumId w:val="39"/>
  </w:num>
  <w:num w:numId="28">
    <w:abstractNumId w:val="22"/>
  </w:num>
  <w:num w:numId="29">
    <w:abstractNumId w:val="18"/>
  </w:num>
  <w:num w:numId="30">
    <w:abstractNumId w:val="33"/>
  </w:num>
  <w:num w:numId="31">
    <w:abstractNumId w:val="44"/>
  </w:num>
  <w:num w:numId="32">
    <w:abstractNumId w:val="26"/>
  </w:num>
  <w:num w:numId="33">
    <w:abstractNumId w:val="11"/>
  </w:num>
  <w:num w:numId="34">
    <w:abstractNumId w:val="1"/>
  </w:num>
  <w:num w:numId="35">
    <w:abstractNumId w:val="28"/>
  </w:num>
  <w:num w:numId="36">
    <w:abstractNumId w:val="43"/>
  </w:num>
  <w:num w:numId="37">
    <w:abstractNumId w:val="17"/>
  </w:num>
  <w:num w:numId="38">
    <w:abstractNumId w:val="5"/>
  </w:num>
  <w:num w:numId="39">
    <w:abstractNumId w:val="8"/>
  </w:num>
  <w:num w:numId="40">
    <w:abstractNumId w:val="37"/>
  </w:num>
  <w:num w:numId="41">
    <w:abstractNumId w:val="45"/>
  </w:num>
  <w:num w:numId="42">
    <w:abstractNumId w:val="16"/>
  </w:num>
  <w:num w:numId="43">
    <w:abstractNumId w:val="24"/>
  </w:num>
  <w:num w:numId="44">
    <w:abstractNumId w:val="0"/>
  </w:num>
  <w:num w:numId="45">
    <w:abstractNumId w:val="9"/>
  </w:num>
  <w:num w:numId="46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2F7F"/>
    <w:rsid w:val="0005487B"/>
    <w:rsid w:val="00055AB3"/>
    <w:rsid w:val="0005798D"/>
    <w:rsid w:val="000710E8"/>
    <w:rsid w:val="00073993"/>
    <w:rsid w:val="00075D08"/>
    <w:rsid w:val="00076FE8"/>
    <w:rsid w:val="000855F1"/>
    <w:rsid w:val="000867E3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EC2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5A90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57D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1E57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7C2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1952"/>
    <w:rsid w:val="00467640"/>
    <w:rsid w:val="0047174F"/>
    <w:rsid w:val="00471EF7"/>
    <w:rsid w:val="004757E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3E97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30A"/>
    <w:rsid w:val="005A7B06"/>
    <w:rsid w:val="005B3163"/>
    <w:rsid w:val="005C33DA"/>
    <w:rsid w:val="005D393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6D7"/>
    <w:rsid w:val="006D0B8B"/>
    <w:rsid w:val="006D18C2"/>
    <w:rsid w:val="006D2532"/>
    <w:rsid w:val="006D6D17"/>
    <w:rsid w:val="006E376B"/>
    <w:rsid w:val="006E7AEC"/>
    <w:rsid w:val="006F048D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3D11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D8"/>
    <w:rsid w:val="00915BB5"/>
    <w:rsid w:val="0091670B"/>
    <w:rsid w:val="00921772"/>
    <w:rsid w:val="0092485A"/>
    <w:rsid w:val="00926D2D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17C7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8EF"/>
    <w:rsid w:val="00A209B9"/>
    <w:rsid w:val="00A25C1F"/>
    <w:rsid w:val="00A30025"/>
    <w:rsid w:val="00A41B77"/>
    <w:rsid w:val="00A5233B"/>
    <w:rsid w:val="00A53BCE"/>
    <w:rsid w:val="00A66D0B"/>
    <w:rsid w:val="00A73B34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47FB9"/>
    <w:rsid w:val="00B50A63"/>
    <w:rsid w:val="00B5224C"/>
    <w:rsid w:val="00B534A2"/>
    <w:rsid w:val="00B60639"/>
    <w:rsid w:val="00B71671"/>
    <w:rsid w:val="00B75E5B"/>
    <w:rsid w:val="00B81068"/>
    <w:rsid w:val="00B853CF"/>
    <w:rsid w:val="00B92F18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573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5DD9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0332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5DB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70F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2C240-1B85-48C6-9421-9C03DD34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1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6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3BAB-6B1D-4B4D-9AC0-040980CD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51</cp:revision>
  <cp:lastPrinted>2019-02-15T10:04:00Z</cp:lastPrinted>
  <dcterms:created xsi:type="dcterms:W3CDTF">2019-02-15T10:16:00Z</dcterms:created>
  <dcterms:modified xsi:type="dcterms:W3CDTF">2019-07-03T10:05:00Z</dcterms:modified>
</cp:coreProperties>
</file>